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E4F528" w14:textId="087864DD" w:rsidR="00933758" w:rsidRDefault="00933758" w:rsidP="000F6C35">
      <w:pPr>
        <w:jc w:val="center"/>
      </w:pPr>
      <w:r>
        <w:t>KARTA OBIEKTU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6799"/>
      </w:tblGrid>
      <w:tr w:rsidR="00933758" w14:paraId="330C5161" w14:textId="77777777" w:rsidTr="00933758">
        <w:tc>
          <w:tcPr>
            <w:tcW w:w="2263" w:type="dxa"/>
          </w:tcPr>
          <w:p w14:paraId="01813C44" w14:textId="1B92935A" w:rsidR="00933758" w:rsidRDefault="00933758" w:rsidP="00933758">
            <w:r w:rsidRPr="00F00E1D">
              <w:t>Nazwa</w:t>
            </w:r>
          </w:p>
        </w:tc>
        <w:tc>
          <w:tcPr>
            <w:tcW w:w="6799" w:type="dxa"/>
          </w:tcPr>
          <w:p w14:paraId="55F1A9CF" w14:textId="25BA8135" w:rsidR="00933758" w:rsidRDefault="005A01E8" w:rsidP="00933758">
            <w:r>
              <w:t>Ź</w:t>
            </w:r>
            <w:r w:rsidRPr="005A01E8">
              <w:t xml:space="preserve">ródliska </w:t>
            </w:r>
            <w:proofErr w:type="spellStart"/>
            <w:r w:rsidRPr="005A01E8">
              <w:t>Jasiołki</w:t>
            </w:r>
            <w:proofErr w:type="spellEnd"/>
            <w:r>
              <w:t xml:space="preserve"> (</w:t>
            </w:r>
            <w:r w:rsidRPr="005A01E8">
              <w:t xml:space="preserve">powiększenie </w:t>
            </w:r>
            <w:r>
              <w:t xml:space="preserve">istniejącego </w:t>
            </w:r>
            <w:r w:rsidRPr="005A01E8">
              <w:t>rezerwatu</w:t>
            </w:r>
            <w:r>
              <w:t>)</w:t>
            </w:r>
          </w:p>
        </w:tc>
      </w:tr>
      <w:tr w:rsidR="00933758" w14:paraId="29F56D29" w14:textId="77777777" w:rsidTr="00933758">
        <w:tc>
          <w:tcPr>
            <w:tcW w:w="2263" w:type="dxa"/>
          </w:tcPr>
          <w:p w14:paraId="7A9AB9BF" w14:textId="612B9F09" w:rsidR="00933758" w:rsidRDefault="00933758" w:rsidP="00933758">
            <w:r w:rsidRPr="00F00E1D">
              <w:t>Powierzchnia</w:t>
            </w:r>
          </w:p>
        </w:tc>
        <w:tc>
          <w:tcPr>
            <w:tcW w:w="6799" w:type="dxa"/>
          </w:tcPr>
          <w:p w14:paraId="1CD4C77B" w14:textId="78473669" w:rsidR="00933758" w:rsidRDefault="005A01E8" w:rsidP="00933758">
            <w:r w:rsidRPr="005A01E8">
              <w:t>175,03</w:t>
            </w:r>
            <w:r>
              <w:t xml:space="preserve"> ha</w:t>
            </w:r>
          </w:p>
        </w:tc>
      </w:tr>
      <w:tr w:rsidR="00933758" w14:paraId="4A0B6567" w14:textId="77777777" w:rsidTr="00933758">
        <w:tc>
          <w:tcPr>
            <w:tcW w:w="2263" w:type="dxa"/>
          </w:tcPr>
          <w:p w14:paraId="47698F91" w14:textId="61811713" w:rsidR="00933758" w:rsidRDefault="00933758" w:rsidP="00933758">
            <w:r w:rsidRPr="00F00E1D">
              <w:t>Położenie</w:t>
            </w:r>
          </w:p>
        </w:tc>
        <w:tc>
          <w:tcPr>
            <w:tcW w:w="6799" w:type="dxa"/>
          </w:tcPr>
          <w:p w14:paraId="2A61EDD5" w14:textId="003A3828" w:rsidR="000F6C35" w:rsidRDefault="005A01E8" w:rsidP="00933758">
            <w:r>
              <w:t>Gmina</w:t>
            </w:r>
            <w:r w:rsidR="000F6C35">
              <w:t>:</w:t>
            </w:r>
            <w:r>
              <w:t xml:space="preserve"> Komańcza</w:t>
            </w:r>
            <w:r w:rsidR="000F6C35">
              <w:t>,</w:t>
            </w:r>
            <w:r>
              <w:t xml:space="preserve"> </w:t>
            </w:r>
            <w:r w:rsidR="000F6C35">
              <w:t xml:space="preserve">obręb Czystogarb i Dołżyca, </w:t>
            </w:r>
          </w:p>
          <w:p w14:paraId="37B58711" w14:textId="5B3BF97C" w:rsidR="00933758" w:rsidRDefault="005A01E8" w:rsidP="00933758">
            <w:r>
              <w:t>Nadleśnictwo</w:t>
            </w:r>
            <w:r w:rsidR="000F6C35">
              <w:t>:</w:t>
            </w:r>
            <w:r>
              <w:t xml:space="preserve"> Komańcza</w:t>
            </w:r>
            <w:r w:rsidR="000F6C35">
              <w:t>, leśnictwo Czystogarb</w:t>
            </w:r>
            <w:r>
              <w:t xml:space="preserve"> </w:t>
            </w:r>
          </w:p>
        </w:tc>
      </w:tr>
      <w:tr w:rsidR="00933758" w14:paraId="0FC90141" w14:textId="77777777" w:rsidTr="00933758">
        <w:tc>
          <w:tcPr>
            <w:tcW w:w="2263" w:type="dxa"/>
          </w:tcPr>
          <w:p w14:paraId="323DEC2C" w14:textId="305F28F1" w:rsidR="00933758" w:rsidRDefault="00933758" w:rsidP="00933758">
            <w:r w:rsidRPr="00F00E1D">
              <w:t>Przedmiot ochrony</w:t>
            </w:r>
          </w:p>
        </w:tc>
        <w:tc>
          <w:tcPr>
            <w:tcW w:w="6799" w:type="dxa"/>
          </w:tcPr>
          <w:p w14:paraId="0C9A1FF7" w14:textId="37F0A947" w:rsidR="00933758" w:rsidRDefault="000F6C35" w:rsidP="00933758">
            <w:r w:rsidRPr="000F6C35">
              <w:t>Walory krajobrazowe oraz stanowiska rzadkich i chronionych roślin</w:t>
            </w:r>
          </w:p>
        </w:tc>
      </w:tr>
      <w:tr w:rsidR="00933758" w14:paraId="1447F9B3" w14:textId="77777777" w:rsidTr="00933758">
        <w:tc>
          <w:tcPr>
            <w:tcW w:w="2263" w:type="dxa"/>
          </w:tcPr>
          <w:p w14:paraId="2D41C8C5" w14:textId="4DB274C0" w:rsidR="00933758" w:rsidRDefault="00933758" w:rsidP="00933758">
            <w:r w:rsidRPr="00F00E1D">
              <w:t>Opis walorów</w:t>
            </w:r>
          </w:p>
        </w:tc>
        <w:tc>
          <w:tcPr>
            <w:tcW w:w="6799" w:type="dxa"/>
          </w:tcPr>
          <w:p w14:paraId="30389F29" w14:textId="77777777" w:rsidR="000F6C35" w:rsidRPr="000F6C35" w:rsidRDefault="000F6C35" w:rsidP="000F6C35">
            <w:r w:rsidRPr="000F6C35">
              <w:t xml:space="preserve">Obszar projektowanego powiększenia rezerwatu przyrody Źródliska </w:t>
            </w:r>
            <w:proofErr w:type="spellStart"/>
            <w:r w:rsidRPr="000F6C35">
              <w:t>Jasiołki</w:t>
            </w:r>
            <w:proofErr w:type="spellEnd"/>
            <w:r w:rsidRPr="000F6C35">
              <w:t xml:space="preserve"> stanowi stromą dolinę strumieni i potoków zasilających </w:t>
            </w:r>
            <w:proofErr w:type="spellStart"/>
            <w:r w:rsidRPr="000F6C35">
              <w:t>Dołżyczkę</w:t>
            </w:r>
            <w:proofErr w:type="spellEnd"/>
            <w:r w:rsidRPr="000F6C35">
              <w:t xml:space="preserve"> w zlewni rzeki Osławicy. Przylega do południowej granicy istniejącego rezerwatu oraz do granicy Polsko – Słowackiej. Dużą część terenu zajmują strome stoki o nachyleniu powyżej 30 stopni. Porastają je lasy zbliżone do naturalnych, często o strukturze wielopiętrowej, wielowiekowej i wielogatunkowej. Reprezentują one zespół żyznej buczyny karpackiej </w:t>
            </w:r>
            <w:proofErr w:type="spellStart"/>
            <w:r w:rsidRPr="000F6C35">
              <w:rPr>
                <w:i/>
                <w:iCs/>
              </w:rPr>
              <w:t>Dentario</w:t>
            </w:r>
            <w:proofErr w:type="spellEnd"/>
            <w:r w:rsidRPr="000F6C35">
              <w:rPr>
                <w:i/>
                <w:iCs/>
              </w:rPr>
              <w:t xml:space="preserve"> </w:t>
            </w:r>
            <w:proofErr w:type="spellStart"/>
            <w:r w:rsidRPr="000F6C35">
              <w:rPr>
                <w:i/>
                <w:iCs/>
              </w:rPr>
              <w:t>glandulosae-Fagetum</w:t>
            </w:r>
            <w:proofErr w:type="spellEnd"/>
            <w:r w:rsidRPr="000F6C35">
              <w:rPr>
                <w:i/>
                <w:iCs/>
              </w:rPr>
              <w:t xml:space="preserve"> </w:t>
            </w:r>
            <w:r w:rsidRPr="000F6C35">
              <w:t>w dobrym lub doskonałym stanem zachowania. W niewielkim zakresie występują tu lasy modrzewiowe powstałe w wyniku sztucznego posadzenia. Znajdują się tu fragmenty drzewostanów nawet 130 letnich, a niektóre z drzew maja nawet 150 lat.</w:t>
            </w:r>
          </w:p>
          <w:p w14:paraId="073EABC9" w14:textId="2C0238F9" w:rsidR="000F6C35" w:rsidRPr="000F6C35" w:rsidRDefault="000F6C35" w:rsidP="000F6C35">
            <w:r w:rsidRPr="000F6C35">
              <w:t>Występują tu</w:t>
            </w:r>
            <w:r>
              <w:t>:</w:t>
            </w:r>
            <w:r w:rsidRPr="000F6C35">
              <w:t xml:space="preserve"> dzięcioł białogrzbiety, muchołówka mała, sóweczka, orzechówka, puszczyk uralski i jarząbek. Jest to również miejsce występowania roślin będących wskaźnikami lasów puszczańskich, jak widłoząb zielony, gładysz paprociowy, </w:t>
            </w:r>
            <w:proofErr w:type="spellStart"/>
            <w:r w:rsidRPr="000F6C35">
              <w:t>miedzik</w:t>
            </w:r>
            <w:proofErr w:type="spellEnd"/>
            <w:r w:rsidRPr="000F6C35">
              <w:t xml:space="preserve"> płaski i </w:t>
            </w:r>
            <w:proofErr w:type="spellStart"/>
            <w:r w:rsidRPr="000F6C35">
              <w:t>nowelia</w:t>
            </w:r>
            <w:proofErr w:type="spellEnd"/>
            <w:r w:rsidRPr="000F6C35">
              <w:t xml:space="preserve"> </w:t>
            </w:r>
            <w:proofErr w:type="spellStart"/>
            <w:r w:rsidRPr="000F6C35">
              <w:t>krzywolistna</w:t>
            </w:r>
            <w:proofErr w:type="spellEnd"/>
            <w:r w:rsidRPr="000F6C35">
              <w:t xml:space="preserve">. Z bardzo dużym prawdopodobieństwem występują tu również rzadkie i chronione owady </w:t>
            </w:r>
            <w:proofErr w:type="spellStart"/>
            <w:r w:rsidRPr="000F6C35">
              <w:t>saproksyliczne</w:t>
            </w:r>
            <w:proofErr w:type="spellEnd"/>
            <w:r w:rsidRPr="000F6C35">
              <w:t xml:space="preserve"> jak zgniotek cynobrowy i </w:t>
            </w:r>
            <w:proofErr w:type="spellStart"/>
            <w:r w:rsidRPr="000F6C35">
              <w:t>zagłębek</w:t>
            </w:r>
            <w:proofErr w:type="spellEnd"/>
            <w:r w:rsidRPr="000F6C35">
              <w:t xml:space="preserve"> bruzdkowany, gdyż występują tu właściwe dla nich siedliska, oraz były notowane w bliskim sąsiedztwie projektowanego powiększenia rezerwatu, w czasie, gdy był on proponowany jako osobny rezerwat „Dołżyca”.</w:t>
            </w:r>
          </w:p>
          <w:p w14:paraId="0A50E0DD" w14:textId="77777777" w:rsidR="000F6C35" w:rsidRPr="000F6C35" w:rsidRDefault="000F6C35" w:rsidP="000F6C35">
            <w:r w:rsidRPr="000F6C35">
              <w:t xml:space="preserve">Projektowane powiększenie rezerwatu Źródliska </w:t>
            </w:r>
            <w:proofErr w:type="spellStart"/>
            <w:r w:rsidRPr="000F6C35">
              <w:t>Jasiołki</w:t>
            </w:r>
            <w:proofErr w:type="spellEnd"/>
            <w:r w:rsidRPr="000F6C35">
              <w:t xml:space="preserve"> jak również istniejący rezerwat są bardzo ważnymi węzłami międzynarodowego korytarza ekologicznego – Bieszczady Południe. Jest też ważnym miejscem zwornikowym łączącym przyrodniczą charakterystykę styku Bieszczad i Beskidu Niskiego.</w:t>
            </w:r>
          </w:p>
          <w:p w14:paraId="4FC00335" w14:textId="77777777" w:rsidR="00933758" w:rsidRDefault="00933758" w:rsidP="00933758"/>
        </w:tc>
      </w:tr>
    </w:tbl>
    <w:p w14:paraId="638EE0C6" w14:textId="4855071C" w:rsidR="00933758" w:rsidRDefault="00933758"/>
    <w:sectPr w:rsidR="009337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758"/>
    <w:rsid w:val="000B30D5"/>
    <w:rsid w:val="000F6C35"/>
    <w:rsid w:val="005A01E8"/>
    <w:rsid w:val="00933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65885"/>
  <w15:chartTrackingRefBased/>
  <w15:docId w15:val="{18BF1F49-09EA-438C-8824-8B58D73DD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337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337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3375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337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3375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337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337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337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337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3375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3375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3375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3375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3375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3375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3375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3375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3375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337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337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337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337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337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3375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3375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3375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3375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3375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33758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9337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Lis</dc:creator>
  <cp:keywords/>
  <dc:description/>
  <cp:lastModifiedBy>Łukasz Lis</cp:lastModifiedBy>
  <cp:revision>2</cp:revision>
  <dcterms:created xsi:type="dcterms:W3CDTF">2026-08-05T10:45:00Z</dcterms:created>
  <dcterms:modified xsi:type="dcterms:W3CDTF">2026-08-05T10:45:00Z</dcterms:modified>
</cp:coreProperties>
</file>